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45" w:rsidRDefault="00F54B2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147320</wp:posOffset>
                </wp:positionV>
                <wp:extent cx="3407410" cy="1443355"/>
                <wp:effectExtent l="0" t="381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745" w:rsidRDefault="00C116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ANSON CE PRIMARY SCHOOL</w:t>
                            </w:r>
                          </w:p>
                          <w:p w:rsidR="00930745" w:rsidRDefault="00930745">
                            <w:pPr>
                              <w:textDirection w:val="btLr"/>
                            </w:pP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Main Road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Great Haywood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Stafford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ST18 0SU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Tel no: 01889 881200</w:t>
                            </w:r>
                          </w:p>
                          <w:p w:rsidR="00930745" w:rsidRDefault="00B2672D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office@anson.staffs.sch.uk</w:t>
                            </w:r>
                          </w:p>
                          <w:p w:rsidR="00930745" w:rsidRPr="00B2672D" w:rsidRDefault="00C116D0" w:rsidP="00B2672D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 w:rsidRPr="00B267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Headteacher:  Mr Edward Howard BSc (Hons)</w:t>
                            </w:r>
                          </w:p>
                          <w:p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jc w:val="right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7pt;margin-top:11.6pt;width:268.3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WDggIAAAcFAAAOAAAAZHJzL2Uyb0RvYy54bWysVF1v2yAUfZ+0/4B4T22nJI2tOlU/lmlS&#10;t1Xr9gMI4BgNAwMSp53233fBSZpse5im+QFz4XI49557ubzadgpthPPS6BoXZzlGQjPDpV7V+Mvn&#10;xWiGkQ9Uc6qMFjV+Eh5fzV+/uuxtJcamNYoLhwBE+6q3NW5DsFWWedaKjvozY4WGzca4jgYw3Srj&#10;jvaA3qlsnOfTrDeOW2eY8B5W74ZNPE/4TSNY+Ng0XgSkagzcQhpdGpdxzOaXtFo5alvJdjToP7Do&#10;qNRw6QHqjgaK1k7+BtVJ5ow3TThjpstM00gmUgwQTZH/Es1jS61IsUByvD2kyf8/WPZh8+CQ5KAd&#10;Rpp2INEnSBrVKyVQEdPTW1+B16N9cDFAb+8N++qRNrcteIlr50zfCsqBVPLPTg5Ew8NRtOzfGw7o&#10;dB1MytS2cV0EhBygbRLk6SCI2AbEYPGc5BekAN0Y7BWEnJ9PJpFTRqv9cet8eCtMh+Kkxg7IJ3i6&#10;ufdhcN27JPpGSb6QSiXDrZa3yqENhepYpG+H7o/dlI7O2sRjA+KwAizhjrgX+Sa1v5fFmOQ343K0&#10;mM4uRmRBJqPyIp+N8qK8Kac5Kcnd4kckWJCqlZwLfS+12FdeQf5O2V0PDDWTag/1NS4n40mK/YS9&#10;Pw4yT9+fguxkgEZUsqvx7OBEq6jsG80hbFoFKtUwz07pJ0EgB/t/ykqqgyj9UEJhu9wCSqyHpeFP&#10;UBHOgF6gLbweMGmNe8aoh06ssf+2pk5gpN5pqKqyIBAXCskgk2kJT4o73lke71DNAKrGAaNhehuG&#10;dl9bJ1ct3FSkHGlzDZXYyFQjL6wghGhAt6Vgdi9DbOdjO3m9vF/znwAAAP//AwBQSwMEFAAGAAgA&#10;AAAhAMWmqFDhAAAACgEAAA8AAABkcnMvZG93bnJldi54bWxMj8FOwzAQRO9I/IO1SNyo3ZQUCHEq&#10;qARVhRCi5QPceIkj4nUUu23g67uc4La7M5p9Uy5G34kDDrENpGE6USCQ6mBbajR8bJ+ubkHEZMia&#10;LhBq+MYIi+r8rDSFDUd6x8MmNYJDKBZGg0upL6SMtUNv4iT0SKx9hsGbxOvQSDuYI4f7TmZKzaU3&#10;LfEHZ3pcOqy/NnuvYXjzzeNytf15Ti93bv2Kq3VDM60vL8aHexAJx/Rnhl98RoeKmXZhTzaKTkM2&#10;veYuiYdZBoINN7mag9jxIVc5yKqU/ytUJwAAAP//AwBQSwECLQAUAAYACAAAACEAtoM4kv4AAADh&#10;AQAAEwAAAAAAAAAAAAAAAAAAAAAAW0NvbnRlbnRfVHlwZXNdLnhtbFBLAQItABQABgAIAAAAIQA4&#10;/SH/1gAAAJQBAAALAAAAAAAAAAAAAAAAAC8BAABfcmVscy8ucmVsc1BLAQItABQABgAIAAAAIQBY&#10;NvWDggIAAAcFAAAOAAAAAAAAAAAAAAAAAC4CAABkcnMvZTJvRG9jLnhtbFBLAQItABQABgAIAAAA&#10;IQDFpqhQ4QAAAAoBAAAPAAAAAAAAAAAAAAAAANwEAABkcnMvZG93bnJldi54bWxQSwUGAAAAAAQA&#10;BADzAAAA6gUAAAAA&#10;" stroked="f">
                <v:textbox inset="2.53958mm,1.2694mm,2.53958mm,1.2694mm">
                  <w:txbxContent>
                    <w:p w:rsidR="00930745" w:rsidRDefault="00C116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ANSON CE PRIMARY SCHOOL</w:t>
                      </w:r>
                    </w:p>
                    <w:p w:rsidR="00930745" w:rsidRDefault="00930745">
                      <w:pPr>
                        <w:textDirection w:val="btLr"/>
                      </w:pP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Main Road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Great Haywood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Stafford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ST18 0SU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 Tel no: 01889 881200</w:t>
                      </w:r>
                    </w:p>
                    <w:p w:rsidR="00930745" w:rsidRDefault="00B2672D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office@anson.staffs.sch.uk</w:t>
                      </w:r>
                    </w:p>
                    <w:p w:rsidR="00930745" w:rsidRPr="00B2672D" w:rsidRDefault="00C116D0" w:rsidP="00B2672D">
                      <w:pPr>
                        <w:textDirection w:val="btLr"/>
                        <w:rPr>
                          <w:sz w:val="28"/>
                        </w:rPr>
                      </w:pPr>
                      <w:r w:rsidRPr="00B2672D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Headteacher:  Mr Edward Howard BSc (Hons)</w:t>
                      </w:r>
                    </w:p>
                    <w:p w:rsidR="00930745" w:rsidRDefault="00930745">
                      <w:pPr>
                        <w:jc w:val="both"/>
                        <w:textDirection w:val="btLr"/>
                      </w:pPr>
                    </w:p>
                    <w:p w:rsidR="00930745" w:rsidRDefault="00930745">
                      <w:pPr>
                        <w:jc w:val="both"/>
                        <w:textDirection w:val="btLr"/>
                      </w:pPr>
                    </w:p>
                    <w:p w:rsidR="00930745" w:rsidRDefault="00930745">
                      <w:pPr>
                        <w:jc w:val="right"/>
                        <w:textDirection w:val="btLr"/>
                      </w:pPr>
                    </w:p>
                    <w:p w:rsidR="00930745" w:rsidRDefault="0093074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</w:p>
    <w:p w:rsidR="00930745" w:rsidRDefault="00C116D0" w:rsidP="00B2672D">
      <w:pPr>
        <w:ind w:left="-540" w:right="-360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noProof/>
        </w:rPr>
        <w:drawing>
          <wp:inline distT="0" distB="0" distL="114300" distR="114300">
            <wp:extent cx="1449705" cy="1449070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2672D">
        <w:rPr>
          <w:rFonts w:ascii="Arial" w:eastAsia="Arial" w:hAnsi="Arial" w:cs="Arial"/>
          <w:noProof/>
        </w:rPr>
        <w:drawing>
          <wp:inline distT="0" distB="0" distL="0" distR="0">
            <wp:extent cx="1479569" cy="1328467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SM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9" cy="13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30745" w:rsidRPr="00FC3216" w:rsidRDefault="004D28D2" w:rsidP="004D28D2">
      <w:pPr>
        <w:jc w:val="right"/>
        <w:rPr>
          <w:rFonts w:ascii="Arial" w:eastAsia="Tahoma" w:hAnsi="Arial" w:cs="Arial"/>
          <w:sz w:val="22"/>
        </w:rPr>
      </w:pPr>
      <w:r w:rsidRPr="00FC3216">
        <w:rPr>
          <w:rFonts w:ascii="Arial" w:eastAsia="Tahoma" w:hAnsi="Arial" w:cs="Arial"/>
          <w:sz w:val="22"/>
        </w:rPr>
        <w:t>29</w:t>
      </w:r>
      <w:r w:rsidR="00596267" w:rsidRPr="00FC3216">
        <w:rPr>
          <w:rFonts w:ascii="Arial" w:eastAsia="Tahoma" w:hAnsi="Arial" w:cs="Arial"/>
          <w:sz w:val="22"/>
          <w:vertAlign w:val="superscript"/>
        </w:rPr>
        <w:t>th</w:t>
      </w:r>
      <w:r w:rsidR="00596267" w:rsidRPr="00FC3216">
        <w:rPr>
          <w:rFonts w:ascii="Arial" w:eastAsia="Tahoma" w:hAnsi="Arial" w:cs="Arial"/>
          <w:sz w:val="22"/>
        </w:rPr>
        <w:t xml:space="preserve"> August 2019</w:t>
      </w:r>
    </w:p>
    <w:p w:rsidR="000404B7" w:rsidRPr="005A2E70" w:rsidRDefault="000404B7" w:rsidP="000404B7">
      <w:pPr>
        <w:rPr>
          <w:rFonts w:ascii="Tahoma" w:eastAsia="Tahoma" w:hAnsi="Tahoma" w:cs="Tahoma"/>
          <w:sz w:val="22"/>
        </w:rPr>
      </w:pPr>
    </w:p>
    <w:p w:rsidR="00574755" w:rsidRPr="00FC3216" w:rsidRDefault="00574755" w:rsidP="00574755">
      <w:pPr>
        <w:ind w:left="-540" w:right="-360"/>
        <w:rPr>
          <w:rFonts w:ascii="Arial" w:eastAsia="Arial" w:hAnsi="Arial" w:cs="Arial"/>
          <w:sz w:val="22"/>
        </w:rPr>
      </w:pPr>
      <w:r w:rsidRPr="00FC3216">
        <w:rPr>
          <w:rFonts w:ascii="Arial" w:eastAsia="Arial" w:hAnsi="Arial" w:cs="Arial"/>
          <w:sz w:val="22"/>
        </w:rPr>
        <w:t>Dear Parents / carers</w:t>
      </w:r>
    </w:p>
    <w:p w:rsidR="00574755" w:rsidRPr="00FC3216" w:rsidRDefault="00574755" w:rsidP="00574755">
      <w:pPr>
        <w:ind w:left="-540" w:right="-360"/>
        <w:rPr>
          <w:rFonts w:ascii="Arial" w:eastAsia="Arial" w:hAnsi="Arial" w:cs="Arial"/>
          <w:sz w:val="22"/>
        </w:rPr>
      </w:pPr>
    </w:p>
    <w:p w:rsidR="004D28D2" w:rsidRPr="00FC3216" w:rsidRDefault="004D28D2" w:rsidP="00574755">
      <w:pPr>
        <w:ind w:left="-540" w:right="-360"/>
        <w:rPr>
          <w:rFonts w:ascii="Arial" w:hAnsi="Arial" w:cs="Arial"/>
          <w:sz w:val="22"/>
        </w:rPr>
      </w:pPr>
      <w:r w:rsidRPr="00FC3216">
        <w:rPr>
          <w:rFonts w:ascii="Arial" w:hAnsi="Arial" w:cs="Arial"/>
          <w:sz w:val="22"/>
        </w:rPr>
        <w:t xml:space="preserve">The death of </w:t>
      </w:r>
      <w:r w:rsidR="001A5C79">
        <w:rPr>
          <w:rFonts w:ascii="Arial" w:hAnsi="Arial" w:cs="Arial"/>
          <w:sz w:val="22"/>
        </w:rPr>
        <w:t>Mrs Allen</w:t>
      </w:r>
      <w:r w:rsidRPr="00FC3216">
        <w:rPr>
          <w:rFonts w:ascii="Arial" w:hAnsi="Arial" w:cs="Arial"/>
          <w:sz w:val="22"/>
        </w:rPr>
        <w:t xml:space="preserve"> has deeply affected our whole school community this summer. </w:t>
      </w:r>
    </w:p>
    <w:p w:rsidR="007A2CA4" w:rsidRPr="00FC3216" w:rsidRDefault="007A2CA4" w:rsidP="00574755">
      <w:pPr>
        <w:ind w:left="-540" w:right="-360"/>
        <w:rPr>
          <w:rFonts w:ascii="Arial" w:hAnsi="Arial" w:cs="Arial"/>
          <w:sz w:val="22"/>
        </w:rPr>
      </w:pPr>
    </w:p>
    <w:p w:rsidR="004D28D2" w:rsidRPr="00FC3216" w:rsidRDefault="004D28D2" w:rsidP="004D28D2">
      <w:pPr>
        <w:ind w:left="-540" w:right="-360"/>
        <w:rPr>
          <w:rFonts w:ascii="Arial" w:hAnsi="Arial" w:cs="Arial"/>
          <w:sz w:val="22"/>
        </w:rPr>
      </w:pPr>
      <w:r w:rsidRPr="00FC3216">
        <w:rPr>
          <w:rFonts w:ascii="Arial" w:hAnsi="Arial" w:cs="Arial"/>
          <w:sz w:val="22"/>
        </w:rPr>
        <w:t xml:space="preserve">Mrs Allen was a widely respected and loved member of staff who will be greatly missed. Many of you have already </w:t>
      </w:r>
      <w:r w:rsidR="00596267" w:rsidRPr="00FC3216">
        <w:rPr>
          <w:rFonts w:ascii="Arial" w:hAnsi="Arial" w:cs="Arial"/>
          <w:sz w:val="22"/>
        </w:rPr>
        <w:t xml:space="preserve">been kind enough to express your sympathy to </w:t>
      </w:r>
      <w:r w:rsidRPr="00FC3216">
        <w:rPr>
          <w:rFonts w:ascii="Arial" w:hAnsi="Arial" w:cs="Arial"/>
          <w:sz w:val="22"/>
        </w:rPr>
        <w:t xml:space="preserve">the school and to </w:t>
      </w:r>
      <w:r w:rsidR="00596267" w:rsidRPr="00FC3216">
        <w:rPr>
          <w:rFonts w:ascii="Arial" w:hAnsi="Arial" w:cs="Arial"/>
          <w:sz w:val="22"/>
        </w:rPr>
        <w:t xml:space="preserve">Mrs </w:t>
      </w:r>
      <w:r w:rsidRPr="00FC3216">
        <w:rPr>
          <w:rFonts w:ascii="Arial" w:hAnsi="Arial" w:cs="Arial"/>
          <w:sz w:val="22"/>
        </w:rPr>
        <w:t>Allen’s husband directly. Mrs Allen’s funeral yesterday was a wonderful reminder of how many people’s lives she touched and the importance she placed on nurturing and educating young people.</w:t>
      </w:r>
    </w:p>
    <w:p w:rsidR="004414C4" w:rsidRPr="00FC3216" w:rsidRDefault="004414C4" w:rsidP="004D28D2">
      <w:pPr>
        <w:ind w:right="-360"/>
        <w:rPr>
          <w:rFonts w:ascii="Arial" w:hAnsi="Arial" w:cs="Arial"/>
          <w:sz w:val="22"/>
        </w:rPr>
      </w:pPr>
    </w:p>
    <w:p w:rsidR="004D28D2" w:rsidRPr="00FC3216" w:rsidRDefault="001A5C79" w:rsidP="004D28D2">
      <w:pPr>
        <w:ind w:left="-540"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D28D2" w:rsidRPr="00FC3216">
        <w:rPr>
          <w:rFonts w:ascii="Arial" w:hAnsi="Arial" w:cs="Arial"/>
          <w:sz w:val="22"/>
        </w:rPr>
        <w:t>ur school community</w:t>
      </w:r>
      <w:r w:rsidR="004414C4" w:rsidRPr="00FC3216">
        <w:rPr>
          <w:rFonts w:ascii="Arial" w:hAnsi="Arial" w:cs="Arial"/>
          <w:sz w:val="22"/>
        </w:rPr>
        <w:t xml:space="preserve"> will be celebrating the li</w:t>
      </w:r>
      <w:r w:rsidR="004D28D2" w:rsidRPr="00FC3216">
        <w:rPr>
          <w:rFonts w:ascii="Arial" w:hAnsi="Arial" w:cs="Arial"/>
          <w:sz w:val="22"/>
        </w:rPr>
        <w:t>fe of Mrs Allen at a later date and</w:t>
      </w:r>
      <w:r w:rsidR="004414C4" w:rsidRPr="00FC3216">
        <w:rPr>
          <w:rFonts w:ascii="Arial" w:hAnsi="Arial" w:cs="Arial"/>
          <w:sz w:val="22"/>
        </w:rPr>
        <w:t xml:space="preserve"> </w:t>
      </w:r>
      <w:r w:rsidR="004D28D2" w:rsidRPr="00FC3216">
        <w:rPr>
          <w:rFonts w:ascii="Arial" w:hAnsi="Arial" w:cs="Arial"/>
          <w:sz w:val="22"/>
        </w:rPr>
        <w:t xml:space="preserve">in the coming weeks </w:t>
      </w:r>
      <w:r w:rsidR="004414C4" w:rsidRPr="00FC3216">
        <w:rPr>
          <w:rFonts w:ascii="Arial" w:hAnsi="Arial" w:cs="Arial"/>
          <w:sz w:val="22"/>
        </w:rPr>
        <w:t>we will all be invited to contribute to the org</w:t>
      </w:r>
      <w:r w:rsidR="004D28D2" w:rsidRPr="00FC3216">
        <w:rPr>
          <w:rFonts w:ascii="Arial" w:hAnsi="Arial" w:cs="Arial"/>
          <w:sz w:val="22"/>
        </w:rPr>
        <w:t>anisation and participation of that</w:t>
      </w:r>
      <w:r w:rsidR="004414C4" w:rsidRPr="00FC3216">
        <w:rPr>
          <w:rFonts w:ascii="Arial" w:hAnsi="Arial" w:cs="Arial"/>
          <w:sz w:val="22"/>
        </w:rPr>
        <w:t xml:space="preserve"> service which will </w:t>
      </w:r>
      <w:r w:rsidR="00687EB2" w:rsidRPr="00FC3216">
        <w:rPr>
          <w:rFonts w:ascii="Arial" w:hAnsi="Arial" w:cs="Arial"/>
          <w:sz w:val="22"/>
        </w:rPr>
        <w:t>take place</w:t>
      </w:r>
      <w:r w:rsidR="004414C4" w:rsidRPr="00FC3216">
        <w:rPr>
          <w:rFonts w:ascii="Arial" w:hAnsi="Arial" w:cs="Arial"/>
          <w:sz w:val="22"/>
        </w:rPr>
        <w:t xml:space="preserve"> </w:t>
      </w:r>
      <w:r w:rsidR="00687EB2" w:rsidRPr="00FC3216">
        <w:rPr>
          <w:rFonts w:ascii="Arial" w:hAnsi="Arial" w:cs="Arial"/>
          <w:sz w:val="22"/>
        </w:rPr>
        <w:t>later in the Autumn</w:t>
      </w:r>
      <w:r w:rsidR="004414C4" w:rsidRPr="00FC3216">
        <w:rPr>
          <w:rFonts w:ascii="Arial" w:hAnsi="Arial" w:cs="Arial"/>
          <w:sz w:val="22"/>
        </w:rPr>
        <w:t xml:space="preserve"> term.</w:t>
      </w:r>
    </w:p>
    <w:p w:rsidR="004D28D2" w:rsidRPr="00FC3216" w:rsidRDefault="004D28D2" w:rsidP="004D28D2">
      <w:pPr>
        <w:ind w:left="-540" w:right="-360"/>
        <w:rPr>
          <w:rFonts w:ascii="Arial" w:hAnsi="Arial" w:cs="Arial"/>
          <w:sz w:val="22"/>
        </w:rPr>
      </w:pPr>
    </w:p>
    <w:p w:rsidR="00B66B53" w:rsidRPr="00FC3216" w:rsidRDefault="001A5C79" w:rsidP="00687EB2">
      <w:pPr>
        <w:ind w:left="-540"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look forward to seeing everyone again from 8.45am on Monday 2</w:t>
      </w:r>
      <w:r w:rsidRPr="001A5C79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September. C</w:t>
      </w:r>
      <w:r w:rsidR="003555A6" w:rsidRPr="00FC3216">
        <w:rPr>
          <w:rFonts w:ascii="Arial" w:hAnsi="Arial" w:cs="Arial"/>
          <w:sz w:val="22"/>
        </w:rPr>
        <w:t xml:space="preserve">lass 2 </w:t>
      </w:r>
      <w:r w:rsidR="007A2CA4" w:rsidRPr="00FC3216">
        <w:rPr>
          <w:rFonts w:ascii="Arial" w:hAnsi="Arial" w:cs="Arial"/>
          <w:sz w:val="22"/>
        </w:rPr>
        <w:t xml:space="preserve">pupils </w:t>
      </w:r>
      <w:r w:rsidR="003555A6" w:rsidRPr="00FC3216">
        <w:rPr>
          <w:rFonts w:ascii="Arial" w:hAnsi="Arial" w:cs="Arial"/>
          <w:sz w:val="22"/>
        </w:rPr>
        <w:t xml:space="preserve">will be welcomed </w:t>
      </w:r>
      <w:r w:rsidR="007A2CA4" w:rsidRPr="00FC3216">
        <w:rPr>
          <w:rFonts w:ascii="Arial" w:hAnsi="Arial" w:cs="Arial"/>
          <w:sz w:val="22"/>
        </w:rPr>
        <w:t xml:space="preserve">into school </w:t>
      </w:r>
      <w:r w:rsidR="003555A6" w:rsidRPr="00FC3216">
        <w:rPr>
          <w:rFonts w:ascii="Arial" w:hAnsi="Arial" w:cs="Arial"/>
          <w:sz w:val="22"/>
        </w:rPr>
        <w:t xml:space="preserve">by </w:t>
      </w:r>
      <w:r w:rsidR="007A2CA4" w:rsidRPr="00FC3216">
        <w:rPr>
          <w:rFonts w:ascii="Arial" w:hAnsi="Arial" w:cs="Arial"/>
          <w:sz w:val="22"/>
        </w:rPr>
        <w:t xml:space="preserve">their new teacher, </w:t>
      </w:r>
      <w:r w:rsidR="00772285" w:rsidRPr="00FC3216">
        <w:rPr>
          <w:rFonts w:ascii="Arial" w:hAnsi="Arial" w:cs="Arial"/>
          <w:sz w:val="22"/>
        </w:rPr>
        <w:t xml:space="preserve">Miss Upton, who </w:t>
      </w:r>
      <w:r>
        <w:rPr>
          <w:rFonts w:ascii="Arial" w:hAnsi="Arial" w:cs="Arial"/>
          <w:sz w:val="22"/>
        </w:rPr>
        <w:t xml:space="preserve">has kindly agreed to </w:t>
      </w:r>
      <w:r w:rsidR="00772285" w:rsidRPr="00FC3216">
        <w:rPr>
          <w:rFonts w:ascii="Arial" w:hAnsi="Arial" w:cs="Arial"/>
          <w:sz w:val="22"/>
        </w:rPr>
        <w:t>support us during this diffi</w:t>
      </w:r>
      <w:r>
        <w:rPr>
          <w:rFonts w:ascii="Arial" w:hAnsi="Arial" w:cs="Arial"/>
          <w:sz w:val="22"/>
        </w:rPr>
        <w:t>cult time. She will</w:t>
      </w:r>
      <w:r w:rsidR="003555A6" w:rsidRPr="00FC3216">
        <w:rPr>
          <w:rFonts w:ascii="Arial" w:hAnsi="Arial" w:cs="Arial"/>
          <w:sz w:val="22"/>
        </w:rPr>
        <w:t xml:space="preserve"> stay with us</w:t>
      </w:r>
      <w:r w:rsidR="00144988" w:rsidRPr="00FC3216">
        <w:rPr>
          <w:rFonts w:ascii="Arial" w:hAnsi="Arial" w:cs="Arial"/>
          <w:sz w:val="22"/>
        </w:rPr>
        <w:t xml:space="preserve"> for at least the whole of the next academic year, during</w:t>
      </w:r>
      <w:r w:rsidR="003555A6" w:rsidRPr="00FC3216">
        <w:rPr>
          <w:rFonts w:ascii="Arial" w:hAnsi="Arial" w:cs="Arial"/>
          <w:sz w:val="22"/>
        </w:rPr>
        <w:t xml:space="preserve"> which </w:t>
      </w:r>
      <w:r w:rsidR="007A2CA4" w:rsidRPr="00FC3216">
        <w:rPr>
          <w:rFonts w:ascii="Arial" w:hAnsi="Arial" w:cs="Arial"/>
          <w:sz w:val="22"/>
        </w:rPr>
        <w:t>time a permanent appointment will be made</w:t>
      </w:r>
      <w:r w:rsidR="003555A6" w:rsidRPr="00FC3216">
        <w:rPr>
          <w:rFonts w:ascii="Arial" w:hAnsi="Arial" w:cs="Arial"/>
          <w:sz w:val="22"/>
        </w:rPr>
        <w:t xml:space="preserve">. Miss Upton has experience of both year 1 teaching and also mixed-aged KS1 teaching and I know you will support her as she </w:t>
      </w:r>
      <w:r w:rsidR="00B66B53" w:rsidRPr="00FC3216">
        <w:rPr>
          <w:rFonts w:ascii="Arial" w:hAnsi="Arial" w:cs="Arial"/>
          <w:sz w:val="22"/>
        </w:rPr>
        <w:t xml:space="preserve">learns </w:t>
      </w:r>
      <w:r>
        <w:rPr>
          <w:rFonts w:ascii="Arial" w:hAnsi="Arial" w:cs="Arial"/>
          <w:sz w:val="22"/>
        </w:rPr>
        <w:t xml:space="preserve">more </w:t>
      </w:r>
      <w:bookmarkStart w:id="0" w:name="_GoBack"/>
      <w:bookmarkEnd w:id="0"/>
      <w:r w:rsidR="00B66B53" w:rsidRPr="00FC3216">
        <w:rPr>
          <w:rFonts w:ascii="Arial" w:hAnsi="Arial" w:cs="Arial"/>
          <w:sz w:val="22"/>
        </w:rPr>
        <w:t xml:space="preserve">about </w:t>
      </w:r>
      <w:r w:rsidR="003555A6" w:rsidRPr="00FC3216">
        <w:rPr>
          <w:rFonts w:ascii="Arial" w:hAnsi="Arial" w:cs="Arial"/>
          <w:sz w:val="22"/>
        </w:rPr>
        <w:t xml:space="preserve">our school community. </w:t>
      </w:r>
      <w:r w:rsidR="00772285" w:rsidRPr="00FC3216">
        <w:rPr>
          <w:rFonts w:ascii="Arial" w:hAnsi="Arial" w:cs="Arial"/>
          <w:sz w:val="22"/>
        </w:rPr>
        <w:t xml:space="preserve">Initially, Miss Upton will be </w:t>
      </w:r>
      <w:r w:rsidR="00E11D9D" w:rsidRPr="00FC3216">
        <w:rPr>
          <w:rFonts w:ascii="Arial" w:hAnsi="Arial" w:cs="Arial"/>
          <w:sz w:val="22"/>
        </w:rPr>
        <w:t xml:space="preserve">supported by Miss </w:t>
      </w:r>
      <w:proofErr w:type="spellStart"/>
      <w:r w:rsidR="00E11D9D" w:rsidRPr="00FC3216">
        <w:rPr>
          <w:rFonts w:ascii="Arial" w:hAnsi="Arial" w:cs="Arial"/>
          <w:sz w:val="22"/>
        </w:rPr>
        <w:t>Vivash</w:t>
      </w:r>
      <w:proofErr w:type="spellEnd"/>
      <w:r w:rsidR="00E11D9D" w:rsidRPr="00FC3216">
        <w:rPr>
          <w:rFonts w:ascii="Arial" w:hAnsi="Arial" w:cs="Arial"/>
          <w:sz w:val="22"/>
        </w:rPr>
        <w:t>, who will help familiarise Miss Up</w:t>
      </w:r>
      <w:r w:rsidR="00B66B53" w:rsidRPr="00FC3216">
        <w:rPr>
          <w:rFonts w:ascii="Arial" w:hAnsi="Arial" w:cs="Arial"/>
          <w:sz w:val="22"/>
        </w:rPr>
        <w:t>ton with the school routines, children and families</w:t>
      </w:r>
      <w:r w:rsidR="00E11D9D" w:rsidRPr="00FC3216">
        <w:rPr>
          <w:rFonts w:ascii="Arial" w:hAnsi="Arial" w:cs="Arial"/>
          <w:sz w:val="22"/>
        </w:rPr>
        <w:t>.</w:t>
      </w:r>
    </w:p>
    <w:p w:rsidR="00B66B53" w:rsidRPr="00FC3216" w:rsidRDefault="00B66B53" w:rsidP="00687EB2">
      <w:pPr>
        <w:ind w:left="-540" w:right="-360"/>
        <w:rPr>
          <w:rFonts w:ascii="Arial" w:hAnsi="Arial" w:cs="Arial"/>
          <w:sz w:val="22"/>
        </w:rPr>
      </w:pPr>
    </w:p>
    <w:p w:rsidR="004D28D2" w:rsidRPr="00FC3216" w:rsidRDefault="00B66B53" w:rsidP="00687EB2">
      <w:pPr>
        <w:ind w:left="-540" w:right="-360"/>
        <w:rPr>
          <w:rFonts w:ascii="Arial" w:hAnsi="Arial" w:cs="Arial"/>
          <w:sz w:val="22"/>
        </w:rPr>
      </w:pPr>
      <w:r w:rsidRPr="00FC3216">
        <w:rPr>
          <w:rFonts w:ascii="Arial" w:hAnsi="Arial" w:cs="Arial"/>
          <w:sz w:val="22"/>
        </w:rPr>
        <w:t xml:space="preserve">To replace Mrs Johnson, the school are delighted to welcome </w:t>
      </w:r>
      <w:r w:rsidR="00144988" w:rsidRPr="00FC3216">
        <w:rPr>
          <w:rFonts w:ascii="Arial" w:hAnsi="Arial" w:cs="Arial"/>
          <w:sz w:val="22"/>
        </w:rPr>
        <w:t xml:space="preserve">Mrs Grant, </w:t>
      </w:r>
      <w:r w:rsidRPr="00FC3216">
        <w:rPr>
          <w:rFonts w:ascii="Arial" w:hAnsi="Arial" w:cs="Arial"/>
          <w:sz w:val="22"/>
        </w:rPr>
        <w:t xml:space="preserve">who </w:t>
      </w:r>
      <w:r w:rsidR="00772285" w:rsidRPr="00FC3216">
        <w:rPr>
          <w:rFonts w:ascii="Arial" w:hAnsi="Arial" w:cs="Arial"/>
          <w:sz w:val="22"/>
        </w:rPr>
        <w:t xml:space="preserve">until recently </w:t>
      </w:r>
      <w:r w:rsidRPr="00FC3216">
        <w:rPr>
          <w:rFonts w:ascii="Arial" w:hAnsi="Arial" w:cs="Arial"/>
          <w:sz w:val="22"/>
        </w:rPr>
        <w:t>previously worked at St</w:t>
      </w:r>
      <w:r w:rsidR="00772285" w:rsidRPr="00FC3216">
        <w:rPr>
          <w:rFonts w:ascii="Arial" w:hAnsi="Arial" w:cs="Arial"/>
          <w:sz w:val="22"/>
        </w:rPr>
        <w:t xml:space="preserve"> John the Baptist RC P</w:t>
      </w:r>
      <w:r w:rsidRPr="00FC3216">
        <w:rPr>
          <w:rFonts w:ascii="Arial" w:hAnsi="Arial" w:cs="Arial"/>
          <w:sz w:val="22"/>
        </w:rPr>
        <w:t>rimary</w:t>
      </w:r>
      <w:r w:rsidR="00FC3216">
        <w:rPr>
          <w:rFonts w:ascii="Arial" w:hAnsi="Arial" w:cs="Arial"/>
          <w:sz w:val="22"/>
        </w:rPr>
        <w:t>,</w:t>
      </w:r>
      <w:r w:rsidRPr="00FC3216">
        <w:rPr>
          <w:rFonts w:ascii="Arial" w:hAnsi="Arial" w:cs="Arial"/>
          <w:sz w:val="22"/>
        </w:rPr>
        <w:t xml:space="preserve"> here in Great Haywood. Mrs Grant is an experienced support staff member, who brings considerable talents to our school. However</w:t>
      </w:r>
      <w:r w:rsidR="00FC3216">
        <w:rPr>
          <w:rFonts w:ascii="Arial" w:hAnsi="Arial" w:cs="Arial"/>
          <w:sz w:val="22"/>
        </w:rPr>
        <w:t>, she too will need to</w:t>
      </w:r>
      <w:r w:rsidRPr="00FC3216">
        <w:rPr>
          <w:rFonts w:ascii="Arial" w:hAnsi="Arial" w:cs="Arial"/>
          <w:sz w:val="22"/>
        </w:rPr>
        <w:t xml:space="preserve"> familiarise herself with the school routines, children and families. For this reason, Mrs Grant will initially support class 3, under the supervision of Miss Humphries.</w:t>
      </w:r>
    </w:p>
    <w:p w:rsidR="00B66B53" w:rsidRPr="00FC3216" w:rsidRDefault="00B66B53" w:rsidP="00687EB2">
      <w:pPr>
        <w:ind w:left="-540" w:right="-360"/>
        <w:rPr>
          <w:rFonts w:ascii="Arial" w:hAnsi="Arial" w:cs="Arial"/>
          <w:sz w:val="22"/>
        </w:rPr>
      </w:pPr>
    </w:p>
    <w:p w:rsidR="00B66B53" w:rsidRPr="00FC3216" w:rsidRDefault="00B66B53" w:rsidP="00687EB2">
      <w:pPr>
        <w:ind w:left="-540" w:right="-360"/>
        <w:rPr>
          <w:rFonts w:ascii="Arial" w:hAnsi="Arial" w:cs="Arial"/>
          <w:sz w:val="22"/>
        </w:rPr>
      </w:pPr>
      <w:r w:rsidRPr="00FC3216">
        <w:rPr>
          <w:rFonts w:ascii="Arial" w:hAnsi="Arial" w:cs="Arial"/>
          <w:sz w:val="22"/>
        </w:rPr>
        <w:t xml:space="preserve">As a small school community, we will </w:t>
      </w:r>
      <w:r w:rsidR="00772285" w:rsidRPr="00FC3216">
        <w:rPr>
          <w:rFonts w:ascii="Arial" w:hAnsi="Arial" w:cs="Arial"/>
          <w:sz w:val="22"/>
        </w:rPr>
        <w:t xml:space="preserve">all </w:t>
      </w:r>
      <w:r w:rsidRPr="00FC3216">
        <w:rPr>
          <w:rFonts w:ascii="Arial" w:hAnsi="Arial" w:cs="Arial"/>
          <w:sz w:val="22"/>
        </w:rPr>
        <w:t>work together</w:t>
      </w:r>
      <w:r w:rsidR="00FC3216">
        <w:rPr>
          <w:rFonts w:ascii="Arial" w:hAnsi="Arial" w:cs="Arial"/>
          <w:sz w:val="22"/>
        </w:rPr>
        <w:t>, supporting each other</w:t>
      </w:r>
      <w:r w:rsidRPr="00FC3216">
        <w:rPr>
          <w:rFonts w:ascii="Arial" w:hAnsi="Arial" w:cs="Arial"/>
          <w:sz w:val="22"/>
        </w:rPr>
        <w:t xml:space="preserve"> for the continued success of our pupils</w:t>
      </w:r>
      <w:r w:rsidR="00772285" w:rsidRPr="00FC3216">
        <w:rPr>
          <w:rFonts w:ascii="Arial" w:hAnsi="Arial" w:cs="Arial"/>
          <w:sz w:val="22"/>
        </w:rPr>
        <w:t>. We envisage that a</w:t>
      </w:r>
      <w:r w:rsidRPr="00FC3216">
        <w:rPr>
          <w:rFonts w:ascii="Arial" w:hAnsi="Arial" w:cs="Arial"/>
          <w:sz w:val="22"/>
        </w:rPr>
        <w:t xml:space="preserve">fter </w:t>
      </w:r>
      <w:r w:rsidR="00772285" w:rsidRPr="00FC3216">
        <w:rPr>
          <w:rFonts w:ascii="Arial" w:hAnsi="Arial" w:cs="Arial"/>
          <w:sz w:val="22"/>
        </w:rPr>
        <w:t>the first two</w:t>
      </w:r>
      <w:r w:rsidRPr="00FC3216">
        <w:rPr>
          <w:rFonts w:ascii="Arial" w:hAnsi="Arial" w:cs="Arial"/>
          <w:sz w:val="22"/>
        </w:rPr>
        <w:t xml:space="preserve"> weeks of school</w:t>
      </w:r>
      <w:r w:rsidR="00772285" w:rsidRPr="00FC3216">
        <w:rPr>
          <w:rFonts w:ascii="Arial" w:hAnsi="Arial" w:cs="Arial"/>
          <w:sz w:val="22"/>
        </w:rPr>
        <w:t xml:space="preserve">, Mrs Grant will </w:t>
      </w:r>
      <w:r w:rsidR="00FC3216">
        <w:rPr>
          <w:rFonts w:ascii="Arial" w:hAnsi="Arial" w:cs="Arial"/>
          <w:sz w:val="22"/>
        </w:rPr>
        <w:t>change</w:t>
      </w:r>
      <w:r w:rsidR="00772285" w:rsidRPr="00FC3216">
        <w:rPr>
          <w:rFonts w:ascii="Arial" w:hAnsi="Arial" w:cs="Arial"/>
          <w:sz w:val="22"/>
        </w:rPr>
        <w:t xml:space="preserve"> to support class 2 and Miss </w:t>
      </w:r>
      <w:proofErr w:type="spellStart"/>
      <w:r w:rsidR="00772285" w:rsidRPr="00FC3216">
        <w:rPr>
          <w:rFonts w:ascii="Arial" w:hAnsi="Arial" w:cs="Arial"/>
          <w:sz w:val="22"/>
        </w:rPr>
        <w:t>Vivash</w:t>
      </w:r>
      <w:proofErr w:type="spellEnd"/>
      <w:r w:rsidR="00772285" w:rsidRPr="00FC3216">
        <w:rPr>
          <w:rFonts w:ascii="Arial" w:hAnsi="Arial" w:cs="Arial"/>
          <w:sz w:val="22"/>
        </w:rPr>
        <w:t xml:space="preserve"> will revert back to supporting class 3.</w:t>
      </w:r>
      <w:r w:rsidR="00FC3216">
        <w:rPr>
          <w:rFonts w:ascii="Arial" w:hAnsi="Arial" w:cs="Arial"/>
          <w:sz w:val="22"/>
        </w:rPr>
        <w:t xml:space="preserve"> </w:t>
      </w:r>
    </w:p>
    <w:p w:rsidR="00BD5B4D" w:rsidRPr="00FC3216" w:rsidRDefault="00BD5B4D" w:rsidP="00772285">
      <w:pPr>
        <w:ind w:right="-360"/>
        <w:rPr>
          <w:rFonts w:ascii="Arial" w:eastAsia="Arial" w:hAnsi="Arial" w:cs="Arial"/>
          <w:sz w:val="22"/>
        </w:rPr>
      </w:pPr>
    </w:p>
    <w:p w:rsidR="00BD5B4D" w:rsidRPr="00FC3216" w:rsidRDefault="00BD5B4D" w:rsidP="00687EB2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Our thoughts and prayers remain with Mrs Allen’s husband and the rest of Mrs Allen’s family.</w:t>
      </w:r>
    </w:p>
    <w:p w:rsidR="00BD5B4D" w:rsidRPr="00FC3216" w:rsidRDefault="00BD5B4D" w:rsidP="00687EB2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Yours sincerely</w:t>
      </w: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BD5B4D">
      <w:pPr>
        <w:ind w:left="-540" w:right="-360"/>
        <w:rPr>
          <w:rFonts w:ascii="MV Boli" w:eastAsia="Arial" w:hAnsi="MV Boli" w:cs="MV Boli"/>
          <w:b/>
          <w:sz w:val="22"/>
          <w:szCs w:val="22"/>
        </w:rPr>
      </w:pPr>
      <w:r w:rsidRPr="00FC3216">
        <w:rPr>
          <w:rFonts w:ascii="MV Boli" w:eastAsia="Arial" w:hAnsi="MV Boli" w:cs="MV Boli"/>
          <w:b/>
          <w:sz w:val="22"/>
          <w:szCs w:val="22"/>
        </w:rPr>
        <w:t>E. Howard</w:t>
      </w:r>
    </w:p>
    <w:p w:rsidR="00BD5B4D" w:rsidRPr="00FC3216" w:rsidRDefault="00BD5B4D" w:rsidP="00596267">
      <w:pPr>
        <w:ind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Edward Howard</w:t>
      </w:r>
    </w:p>
    <w:p w:rsidR="00BD5B4D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Headteacher</w:t>
      </w:r>
    </w:p>
    <w:p w:rsidR="00FC3216" w:rsidRPr="00FC3216" w:rsidRDefault="00FC3216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930745" w:rsidRDefault="00C116D0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60638" w:rsidRPr="005A2E70" w:rsidRDefault="00360638" w:rsidP="005A2E70">
      <w:pPr>
        <w:ind w:left="-540" w:right="-360"/>
        <w:rPr>
          <w:rFonts w:ascii="Arial" w:eastAsia="Arial" w:hAnsi="Arial" w:cs="Arial"/>
        </w:rPr>
      </w:pPr>
    </w:p>
    <w:p w:rsidR="00930745" w:rsidRDefault="00C116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792480" cy="51308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668020" cy="617220"/>
            <wp:effectExtent l="0" t="0" r="0" b="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>
            <wp:extent cx="1014730" cy="4572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6D6D6D"/>
          <w:sz w:val="13"/>
          <w:szCs w:val="13"/>
        </w:rPr>
        <w:drawing>
          <wp:inline distT="0" distB="0" distL="114300" distR="114300">
            <wp:extent cx="504825" cy="5727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74040" cy="51308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>
            <wp:extent cx="437515" cy="55181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>
            <wp:extent cx="475615" cy="47498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41145" cy="5969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0745" w:rsidSect="007853FE">
      <w:pgSz w:w="11906" w:h="16838"/>
      <w:pgMar w:top="719" w:right="746" w:bottom="53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5"/>
    <w:rsid w:val="000404B7"/>
    <w:rsid w:val="00144988"/>
    <w:rsid w:val="001A5C79"/>
    <w:rsid w:val="003555A6"/>
    <w:rsid w:val="00360638"/>
    <w:rsid w:val="003F7078"/>
    <w:rsid w:val="00427D79"/>
    <w:rsid w:val="004414C4"/>
    <w:rsid w:val="004D28D2"/>
    <w:rsid w:val="00574755"/>
    <w:rsid w:val="00596267"/>
    <w:rsid w:val="005A2E70"/>
    <w:rsid w:val="00687EB2"/>
    <w:rsid w:val="006A7D57"/>
    <w:rsid w:val="00772285"/>
    <w:rsid w:val="007853FE"/>
    <w:rsid w:val="007A2CA4"/>
    <w:rsid w:val="008B3BCF"/>
    <w:rsid w:val="00930745"/>
    <w:rsid w:val="00942A6B"/>
    <w:rsid w:val="00A55711"/>
    <w:rsid w:val="00B2672D"/>
    <w:rsid w:val="00B66B53"/>
    <w:rsid w:val="00BD5B4D"/>
    <w:rsid w:val="00C116D0"/>
    <w:rsid w:val="00C85FF5"/>
    <w:rsid w:val="00D47ED2"/>
    <w:rsid w:val="00E11D9D"/>
    <w:rsid w:val="00ED394F"/>
    <w:rsid w:val="00F54B2D"/>
    <w:rsid w:val="00F74504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9F3C"/>
  <w15:docId w15:val="{237D777C-A488-4AF4-9F59-0A1EA8A1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FE"/>
  </w:style>
  <w:style w:type="paragraph" w:styleId="Heading1">
    <w:name w:val="heading 1"/>
    <w:basedOn w:val="Normal"/>
    <w:next w:val="Normal"/>
    <w:uiPriority w:val="9"/>
    <w:qFormat/>
    <w:rsid w:val="00785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85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85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853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853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853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853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85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5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74755"/>
    <w:pPr>
      <w:spacing w:before="100" w:beforeAutospacing="1" w:after="100" w:afterAutospacing="1"/>
    </w:pPr>
  </w:style>
  <w:style w:type="character" w:customStyle="1" w:styleId="color19">
    <w:name w:val="color_19"/>
    <w:basedOn w:val="DefaultParagraphFont"/>
    <w:rsid w:val="00574755"/>
  </w:style>
  <w:style w:type="character" w:customStyle="1" w:styleId="wixguard">
    <w:name w:val="wixguard"/>
    <w:basedOn w:val="DefaultParagraphFont"/>
    <w:rsid w:val="00574755"/>
  </w:style>
  <w:style w:type="character" w:styleId="Hyperlink">
    <w:name w:val="Hyperlink"/>
    <w:basedOn w:val="DefaultParagraphFont"/>
    <w:uiPriority w:val="99"/>
    <w:unhideWhenUsed/>
    <w:rsid w:val="004D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F8695212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Ellis</dc:creator>
  <cp:lastModifiedBy>Jonathan Wynn</cp:lastModifiedBy>
  <cp:revision>2</cp:revision>
  <dcterms:created xsi:type="dcterms:W3CDTF">2019-08-30T09:29:00Z</dcterms:created>
  <dcterms:modified xsi:type="dcterms:W3CDTF">2019-08-30T09:29:00Z</dcterms:modified>
</cp:coreProperties>
</file>